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19718" w14:textId="16D5F06B" w:rsidR="00CB5AC7" w:rsidRPr="002853F4" w:rsidRDefault="00CB5AC7" w:rsidP="00CB5AC7">
      <w:pPr>
        <w:pStyle w:val="1"/>
        <w:ind w:left="425" w:hanging="425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>Meeting NR#3</w:t>
      </w:r>
      <w:r w:rsidRPr="002F709B">
        <w:rPr>
          <w:rFonts w:eastAsia="맑은 고딕" w:hint="eastAsia"/>
          <w:b/>
          <w:lang w:eastAsia="ko-KR"/>
        </w:rPr>
        <w:t xml:space="preserve"> 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>
        <w:rPr>
          <w:b/>
        </w:rPr>
        <w:t>7</w:t>
      </w:r>
      <w:r w:rsidRPr="002E79A1">
        <w:rPr>
          <w:b/>
        </w:rPr>
        <w:t>1589</w:t>
      </w:r>
      <w:r>
        <w:rPr>
          <w:b/>
        </w:rPr>
        <w:t>9</w:t>
      </w:r>
    </w:p>
    <w:p w14:paraId="5768C9DC" w14:textId="77777777" w:rsidR="00CB5AC7" w:rsidRDefault="00CB5AC7" w:rsidP="00CB5AC7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3FC442E1" w14:textId="77777777" w:rsidR="00CB5AC7" w:rsidRDefault="00CB5AC7" w:rsidP="00CB5AC7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6E4462CD" w14:textId="7E26097D" w:rsidR="00C238EE" w:rsidRPr="001A71EA" w:rsidRDefault="003C5E2A" w:rsidP="00CB5AC7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8710D">
        <w:rPr>
          <w:rFonts w:ascii="Arial" w:eastAsia="맑은 고딕" w:hAnsi="Arial"/>
          <w:sz w:val="24"/>
          <w:lang w:val="en-US" w:eastAsia="ko-KR"/>
        </w:rPr>
        <w:t>6</w:t>
      </w:r>
      <w:bookmarkStart w:id="0" w:name="_GoBack"/>
      <w:bookmarkEnd w:id="0"/>
      <w:r w:rsidR="00816441" w:rsidRPr="00816441">
        <w:rPr>
          <w:rFonts w:ascii="Arial" w:eastAsia="맑은 고딕" w:hAnsi="Arial"/>
          <w:sz w:val="24"/>
          <w:lang w:val="en-US" w:eastAsia="ko-KR"/>
        </w:rPr>
        <w:t>.4.3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180492D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141FB">
        <w:rPr>
          <w:rFonts w:ascii="Arial" w:hAnsi="Arial"/>
          <w:sz w:val="24"/>
        </w:rPr>
        <w:t>Coding aspects for PBCH transmission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71604F7D" w:rsidR="00C1458F" w:rsidRPr="00224500" w:rsidRDefault="003D588E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224500">
        <w:rPr>
          <w:rFonts w:eastAsia="바탕"/>
          <w:lang w:val="en-US" w:eastAsia="ko-KR"/>
        </w:rPr>
        <w:t>In</w:t>
      </w:r>
      <w:r w:rsidR="004E3E33" w:rsidRPr="00224500">
        <w:rPr>
          <w:rFonts w:eastAsia="바탕"/>
          <w:lang w:val="en-US" w:eastAsia="ko-KR"/>
        </w:rPr>
        <w:t xml:space="preserve"> </w:t>
      </w:r>
      <w:r w:rsidR="0017708D" w:rsidRPr="00224500">
        <w:rPr>
          <w:rFonts w:eastAsia="바탕" w:hint="eastAsia"/>
          <w:lang w:val="en-US" w:eastAsia="ko-KR"/>
        </w:rPr>
        <w:t>RAN1</w:t>
      </w:r>
      <w:r w:rsidR="00017A44" w:rsidRPr="00224500">
        <w:rPr>
          <w:rFonts w:eastAsia="바탕"/>
          <w:lang w:val="en-US" w:eastAsia="ko-KR"/>
        </w:rPr>
        <w:t xml:space="preserve"> </w:t>
      </w:r>
      <w:r w:rsidR="00424403">
        <w:rPr>
          <w:rFonts w:eastAsia="바탕"/>
          <w:lang w:val="en-US" w:eastAsia="ko-KR"/>
        </w:rPr>
        <w:t xml:space="preserve">NR ad-hoc </w:t>
      </w:r>
      <w:r w:rsidR="00C1458F" w:rsidRPr="00224500">
        <w:rPr>
          <w:rFonts w:eastAsia="바탕"/>
          <w:lang w:val="en-US" w:eastAsia="ko-KR"/>
        </w:rPr>
        <w:t>meeting</w:t>
      </w:r>
      <w:r w:rsidR="004E3E33" w:rsidRPr="00224500">
        <w:rPr>
          <w:rFonts w:eastAsia="바탕"/>
          <w:lang w:val="en-US" w:eastAsia="ko-KR"/>
        </w:rPr>
        <w:t xml:space="preserve"> #</w:t>
      </w:r>
      <w:r w:rsidR="00424403">
        <w:rPr>
          <w:rFonts w:eastAsia="바탕"/>
          <w:lang w:val="en-US" w:eastAsia="ko-KR"/>
        </w:rPr>
        <w:t>2</w:t>
      </w:r>
      <w:r w:rsidR="00C1458F" w:rsidRPr="00224500">
        <w:rPr>
          <w:rFonts w:eastAsia="바탕"/>
          <w:lang w:val="en-US" w:eastAsia="ko-KR"/>
        </w:rPr>
        <w:t xml:space="preserve">, </w:t>
      </w:r>
      <w:r w:rsidR="00DF3E4F" w:rsidRPr="00224500">
        <w:rPr>
          <w:lang w:eastAsia="ko-KR"/>
        </w:rPr>
        <w:t>following agreeme</w:t>
      </w:r>
      <w:r w:rsidR="00F62412" w:rsidRPr="00224500">
        <w:rPr>
          <w:lang w:eastAsia="ko-KR"/>
        </w:rPr>
        <w:t>nt</w:t>
      </w:r>
      <w:r w:rsidRPr="00224500">
        <w:rPr>
          <w:lang w:eastAsia="ko-KR"/>
        </w:rPr>
        <w:t>s were</w:t>
      </w:r>
      <w:r w:rsidR="007F2165" w:rsidRPr="00224500">
        <w:rPr>
          <w:lang w:eastAsia="ko-KR"/>
        </w:rPr>
        <w:t xml:space="preserve"> made</w:t>
      </w:r>
      <w:r w:rsidR="00F82BB4" w:rsidRPr="00224500">
        <w:rPr>
          <w:lang w:eastAsia="ko-KR"/>
        </w:rPr>
        <w:t xml:space="preserve"> [1]</w:t>
      </w:r>
      <w:r w:rsidR="007F2165" w:rsidRPr="00224500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6D66014" w14:textId="77777777" w:rsidR="00424403" w:rsidRPr="00F67AE0" w:rsidRDefault="00424403" w:rsidP="00424403">
            <w:pPr>
              <w:ind w:left="0" w:firstLine="0"/>
              <w:rPr>
                <w:b/>
                <w:highlight w:val="green"/>
                <w:u w:val="single"/>
                <w:lang w:eastAsia="ja-JP"/>
              </w:rPr>
            </w:pPr>
            <w:r w:rsidRPr="00F67AE0">
              <w:rPr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s</w:t>
            </w:r>
            <w:r w:rsidRPr="00F67AE0">
              <w:rPr>
                <w:b/>
                <w:highlight w:val="green"/>
                <w:u w:val="single"/>
                <w:lang w:eastAsia="ja-JP"/>
              </w:rPr>
              <w:t xml:space="preserve">: </w:t>
            </w:r>
          </w:p>
          <w:p w14:paraId="3930A7DF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60C41">
              <w:rPr>
                <w:rFonts w:hint="eastAsia"/>
                <w:b/>
                <w:highlight w:val="darkYellow"/>
                <w:lang w:eastAsia="ja-JP"/>
              </w:rPr>
              <w:t>Working assumption:</w:t>
            </w:r>
            <w:r>
              <w:rPr>
                <w:rFonts w:hint="eastAsia"/>
                <w:lang w:eastAsia="ja-JP"/>
              </w:rPr>
              <w:t xml:space="preserve"> </w:t>
            </w:r>
            <w:r w:rsidRPr="006A0351">
              <w:rPr>
                <w:lang w:eastAsia="ja-JP"/>
              </w:rPr>
              <w:t>3 bits of SS block index are carried by changing the DMRS sequence within each 5ms period</w:t>
            </w:r>
          </w:p>
          <w:p w14:paraId="1AA4F03A" w14:textId="77777777" w:rsidR="00424403" w:rsidRPr="00600E36" w:rsidRDefault="00424403" w:rsidP="00424403">
            <w:pPr>
              <w:numPr>
                <w:ilvl w:val="1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600E36">
              <w:rPr>
                <w:lang w:eastAsia="ja-JP"/>
              </w:rPr>
              <w:t>It can be further considered to limit the number of bits carried in this way to 2 if carrying 3 bits is shown to cause problems</w:t>
            </w:r>
          </w:p>
          <w:p w14:paraId="44A0AF38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FFS: details of  </w:t>
            </w:r>
            <w:r w:rsidRPr="00600E36">
              <w:rPr>
                <w:lang w:eastAsia="ja-JP"/>
              </w:rPr>
              <w:t>scrambling of the PBCH</w:t>
            </w:r>
            <w:r>
              <w:rPr>
                <w:rFonts w:hint="eastAsia"/>
                <w:lang w:eastAsia="ja-JP"/>
              </w:rPr>
              <w:t xml:space="preserve"> which may or may not carry a part of timing information</w:t>
            </w:r>
          </w:p>
          <w:p w14:paraId="636EE27D" w14:textId="77777777" w:rsidR="00424403" w:rsidRPr="00600E36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FFS: 5 ms half radio frame interval indication</w:t>
            </w:r>
          </w:p>
          <w:p w14:paraId="2FF3CBE0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Remaining bits of the timing </w:t>
            </w:r>
            <w:r>
              <w:rPr>
                <w:rFonts w:hint="eastAsia"/>
                <w:lang w:eastAsia="ja-JP"/>
              </w:rPr>
              <w:t>information</w:t>
            </w:r>
            <w:r>
              <w:rPr>
                <w:lang w:eastAsia="ja-JP"/>
              </w:rPr>
              <w:t xml:space="preserve"> are carried explicitly in the NR-PBCH payload</w:t>
            </w:r>
          </w:p>
          <w:p w14:paraId="2AA87F38" w14:textId="77777777" w:rsidR="00F032C7" w:rsidRPr="00BA55D5" w:rsidRDefault="00F032C7" w:rsidP="00F032C7">
            <w:pPr>
              <w:ind w:left="0" w:firstLine="0"/>
              <w:rPr>
                <w:b/>
                <w:u w:val="single"/>
                <w:lang w:eastAsia="ja-JP"/>
              </w:rPr>
            </w:pPr>
            <w:r w:rsidRPr="000D1D88">
              <w:rPr>
                <w:rFonts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1D25556C" w14:textId="77777777" w:rsidR="00F032C7" w:rsidRPr="004F20E1" w:rsidRDefault="00F032C7" w:rsidP="00F032C7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For the case of 2 PBCH symbols within the SS block: PSS-PBCH-SSS-PBCH</w:t>
            </w:r>
          </w:p>
          <w:p w14:paraId="3C4AE50E" w14:textId="77777777" w:rsidR="00F032C7" w:rsidRPr="004F20E1" w:rsidRDefault="00F032C7" w:rsidP="00F032C7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PBCH RE mapping: Alt. 1, NR-PBCH coded bits of the NR-PBCH code block(s) are mapped across REs in N PBCH symbols, where N is the number of PBCH symbols in a NR-SS block</w:t>
            </w:r>
          </w:p>
          <w:p w14:paraId="3AE678CF" w14:textId="77777777" w:rsidR="00F032C7" w:rsidRPr="004F20E1" w:rsidRDefault="00F032C7" w:rsidP="00F032C7">
            <w:pPr>
              <w:ind w:left="0" w:firstLine="0"/>
              <w:rPr>
                <w:lang w:eastAsia="ja-JP"/>
              </w:rPr>
            </w:pP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1C6B">
              <w:rPr>
                <w:rFonts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66FE5655" w14:textId="76C409C0" w:rsidR="00F032C7" w:rsidRPr="004F20E1" w:rsidRDefault="00F032C7" w:rsidP="00F032C7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44BC6">
              <w:rPr>
                <w:lang w:eastAsia="ja-JP"/>
              </w:rPr>
              <w:t>Equal DMRS density across NR-PBCH with 3 RE/PRB/Symbol</w:t>
            </w:r>
          </w:p>
          <w:p w14:paraId="4642F743" w14:textId="77777777" w:rsidR="00F032C7" w:rsidRPr="0080571F" w:rsidRDefault="00F032C7" w:rsidP="00F032C7">
            <w:pPr>
              <w:ind w:left="0" w:firstLine="0"/>
              <w:rPr>
                <w:b/>
                <w:u w:val="single"/>
                <w:lang w:eastAsia="ja-JP"/>
              </w:rPr>
            </w:pP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1C6B">
              <w:rPr>
                <w:rFonts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12148CE6" w14:textId="77777777" w:rsidR="00F032C7" w:rsidRPr="00844BC6" w:rsidRDefault="00F032C7" w:rsidP="00F032C7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DMRS have the same RE position in all NR-PBCH symbols</w:t>
            </w:r>
          </w:p>
          <w:p w14:paraId="423E889C" w14:textId="29351CC3" w:rsidR="00F032C7" w:rsidRPr="00F032C7" w:rsidRDefault="00F032C7" w:rsidP="00F032C7">
            <w:pPr>
              <w:spacing w:before="0" w:after="0" w:line="240" w:lineRule="auto"/>
              <w:ind w:left="0" w:firstLine="0"/>
              <w:jc w:val="left"/>
              <w:rPr>
                <w:lang w:eastAsia="ja-JP"/>
              </w:rPr>
            </w:pPr>
          </w:p>
        </w:tc>
      </w:tr>
    </w:tbl>
    <w:p w14:paraId="568ACDAA" w14:textId="68B3A7C1" w:rsidR="00B05909" w:rsidRDefault="00A140F5" w:rsidP="00A140F5">
      <w:pPr>
        <w:ind w:left="0" w:firstLineChars="50" w:firstLine="100"/>
      </w:pPr>
      <w:r w:rsidRPr="00224500">
        <w:t>In this contribution, we</w:t>
      </w:r>
      <w:r w:rsidR="005359AE" w:rsidRPr="00224500">
        <w:t xml:space="preserve"> </w:t>
      </w:r>
      <w:r w:rsidR="00115DA0">
        <w:t>discuss on coding</w:t>
      </w:r>
      <w:r w:rsidR="001A19DE">
        <w:t xml:space="preserve"> aspects of PBCH transmission</w:t>
      </w:r>
      <w:r w:rsidR="00115DA0">
        <w:t xml:space="preserve">. </w:t>
      </w:r>
    </w:p>
    <w:p w14:paraId="31936A2A" w14:textId="77777777" w:rsidR="0031738F" w:rsidRPr="001A19DE" w:rsidRDefault="0031738F" w:rsidP="00A140F5">
      <w:pPr>
        <w:ind w:left="0" w:firstLineChars="50" w:firstLine="100"/>
      </w:pPr>
    </w:p>
    <w:p w14:paraId="7FBB8CC4" w14:textId="77777777" w:rsidR="00843A57" w:rsidRPr="0031738F" w:rsidRDefault="00843A57" w:rsidP="00843A57">
      <w:pPr>
        <w:pStyle w:val="1"/>
        <w:numPr>
          <w:ilvl w:val="0"/>
          <w:numId w:val="2"/>
        </w:numPr>
        <w:rPr>
          <w:rFonts w:eastAsiaTheme="minorEastAsia"/>
          <w:lang w:eastAsia="ko-KR"/>
        </w:rPr>
      </w:pPr>
      <w:r w:rsidRPr="0031738F">
        <w:rPr>
          <w:rFonts w:eastAsia="바탕"/>
          <w:b/>
          <w:lang w:eastAsia="ko-KR"/>
        </w:rPr>
        <w:t xml:space="preserve">PBCH transmission scheme in </w:t>
      </w:r>
      <w:r>
        <w:rPr>
          <w:rFonts w:eastAsia="바탕"/>
          <w:b/>
          <w:lang w:eastAsia="ko-KR"/>
        </w:rPr>
        <w:t>single transmission period</w:t>
      </w:r>
    </w:p>
    <w:p w14:paraId="0ADADF97" w14:textId="78BC9FC0" w:rsidR="00C1159B" w:rsidRDefault="005E1156" w:rsidP="00843A57">
      <w:pPr>
        <w:ind w:left="0" w:firstLine="0"/>
        <w:rPr>
          <w:rFonts w:eastAsiaTheme="minorEastAsia"/>
          <w:lang w:eastAsia="ko-KR"/>
        </w:rPr>
      </w:pPr>
      <w:r w:rsidRPr="00224500">
        <w:rPr>
          <w:rFonts w:eastAsiaTheme="minorEastAsia" w:hint="eastAsia"/>
          <w:lang w:eastAsia="ko-KR"/>
        </w:rPr>
        <w:t xml:space="preserve"> </w:t>
      </w:r>
      <w:r w:rsidR="00115DA0">
        <w:rPr>
          <w:rFonts w:eastAsiaTheme="minorEastAsia"/>
          <w:lang w:eastAsia="ko-KR"/>
        </w:rPr>
        <w:t xml:space="preserve">According to LS in [2], the information size transmitted in PBCH is ranged </w:t>
      </w:r>
      <w:r w:rsidR="00AC1CA0">
        <w:rPr>
          <w:rFonts w:eastAsiaTheme="minorEastAsia"/>
          <w:lang w:eastAsia="ko-KR"/>
        </w:rPr>
        <w:t xml:space="preserve">from </w:t>
      </w:r>
      <w:r w:rsidR="00115DA0">
        <w:rPr>
          <w:rFonts w:eastAsiaTheme="minorEastAsia"/>
          <w:lang w:eastAsia="ko-KR"/>
        </w:rPr>
        <w:t>40 bits to 72 bits.</w:t>
      </w:r>
      <w:r w:rsidR="00FC4EEF">
        <w:rPr>
          <w:rFonts w:eastAsiaTheme="minorEastAsia"/>
          <w:lang w:eastAsia="ko-KR"/>
        </w:rPr>
        <w:t xml:space="preserve"> In addition, time and frequency resource for the PBCH transmission consists of 2 OFDM symbols and 288 subcarriers (=24 PRB), which is </w:t>
      </w:r>
      <w:r w:rsidR="00FC2A51">
        <w:rPr>
          <w:rFonts w:eastAsiaTheme="minorEastAsia"/>
          <w:lang w:eastAsia="ko-KR"/>
        </w:rPr>
        <w:t xml:space="preserve">equal to </w:t>
      </w:r>
      <w:r w:rsidR="00FC4EEF">
        <w:rPr>
          <w:rFonts w:eastAsiaTheme="minorEastAsia"/>
          <w:lang w:eastAsia="ko-KR"/>
        </w:rPr>
        <w:t xml:space="preserve">576 REs including overhead </w:t>
      </w:r>
      <w:r w:rsidR="00FC2A51">
        <w:rPr>
          <w:rFonts w:eastAsiaTheme="minorEastAsia"/>
          <w:lang w:eastAsia="ko-KR"/>
        </w:rPr>
        <w:t xml:space="preserve">signal </w:t>
      </w:r>
      <w:r w:rsidR="00FC4EEF">
        <w:rPr>
          <w:rFonts w:eastAsiaTheme="minorEastAsia"/>
          <w:lang w:eastAsia="ko-KR"/>
        </w:rPr>
        <w:t>(e.g., DM RS)</w:t>
      </w:r>
      <w:r w:rsidR="00AC1CA0">
        <w:rPr>
          <w:rFonts w:eastAsiaTheme="minorEastAsia"/>
          <w:lang w:eastAsia="ko-KR"/>
        </w:rPr>
        <w:t xml:space="preserve"> [3]</w:t>
      </w:r>
      <w:r w:rsidR="00FC4EEF">
        <w:rPr>
          <w:rFonts w:eastAsiaTheme="minorEastAsia"/>
          <w:lang w:eastAsia="ko-KR"/>
        </w:rPr>
        <w:t xml:space="preserve">. </w:t>
      </w:r>
      <w:r w:rsidR="00843A57">
        <w:rPr>
          <w:rFonts w:eastAsiaTheme="minorEastAsia"/>
          <w:lang w:eastAsia="ko-KR"/>
        </w:rPr>
        <w:t>Since</w:t>
      </w:r>
      <w:r w:rsidR="00FC2A51">
        <w:rPr>
          <w:rFonts w:eastAsiaTheme="minorEastAsia"/>
          <w:lang w:eastAsia="ko-KR"/>
        </w:rPr>
        <w:t xml:space="preserve"> DM RS overhead is </w:t>
      </w:r>
      <w:r w:rsidR="00843A57">
        <w:rPr>
          <w:rFonts w:eastAsiaTheme="minorEastAsia"/>
          <w:lang w:eastAsia="ko-KR"/>
        </w:rPr>
        <w:t xml:space="preserve">3 RE/PRB/symbol, e.g., 144 </w:t>
      </w:r>
      <w:r w:rsidR="00843A57">
        <w:rPr>
          <w:rFonts w:eastAsiaTheme="minorEastAsia"/>
          <w:lang w:eastAsia="ko-KR"/>
        </w:rPr>
        <w:lastRenderedPageBreak/>
        <w:t>REs</w:t>
      </w:r>
      <w:r w:rsidR="001C3A50">
        <w:rPr>
          <w:rFonts w:eastAsiaTheme="minorEastAsia"/>
          <w:lang w:eastAsia="ko-KR"/>
        </w:rPr>
        <w:t xml:space="preserve">, the total available REs for PBCH transmission will become </w:t>
      </w:r>
      <w:r w:rsidR="00843A57">
        <w:rPr>
          <w:rFonts w:eastAsiaTheme="minorEastAsia"/>
          <w:lang w:eastAsia="ko-KR"/>
        </w:rPr>
        <w:t>432</w:t>
      </w:r>
      <w:r w:rsidR="001C3A50">
        <w:rPr>
          <w:rFonts w:eastAsiaTheme="minorEastAsia"/>
          <w:lang w:eastAsia="ko-KR"/>
        </w:rPr>
        <w:t xml:space="preserve"> REs. Assuming QPSK modulation, </w:t>
      </w:r>
      <w:r w:rsidR="00843A57">
        <w:rPr>
          <w:rFonts w:eastAsiaTheme="minorEastAsia"/>
          <w:lang w:eastAsia="ko-KR"/>
        </w:rPr>
        <w:t>864</w:t>
      </w:r>
      <w:r w:rsidR="001C3A50">
        <w:rPr>
          <w:rFonts w:eastAsiaTheme="minorEastAsia"/>
          <w:lang w:eastAsia="ko-KR"/>
        </w:rPr>
        <w:t xml:space="preserve"> bits are used for PBCH transmission in single subframe. </w:t>
      </w:r>
    </w:p>
    <w:p w14:paraId="1861901B" w14:textId="768E3685" w:rsidR="00843A57" w:rsidRDefault="00843A57" w:rsidP="00843A57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PBCH will be transmitted at least 4 times every 80 ms time window. That is, PBCH will be transmitted at least every 20 ms. More frequent PBCH transmission is up to gNB implementation. </w:t>
      </w:r>
      <w:r w:rsidR="000141FB">
        <w:rPr>
          <w:rFonts w:eastAsia="맑은 고딕"/>
        </w:rPr>
        <w:t>T</w:t>
      </w:r>
      <w:r>
        <w:rPr>
          <w:rFonts w:eastAsia="맑은 고딕"/>
        </w:rPr>
        <w:t xml:space="preserve">here may be two options for PBCH transmission within 80 ms time window assuming 4 PBCH transmission instances. </w:t>
      </w:r>
    </w:p>
    <w:p w14:paraId="71E213B4" w14:textId="77777777" w:rsidR="00843A57" w:rsidRPr="00334816" w:rsidRDefault="00843A57" w:rsidP="00843A57">
      <w:pPr>
        <w:pStyle w:val="ad"/>
        <w:numPr>
          <w:ilvl w:val="0"/>
          <w:numId w:val="8"/>
        </w:numPr>
        <w:ind w:leftChars="0"/>
        <w:rPr>
          <w:rFonts w:eastAsiaTheme="minorEastAsia"/>
        </w:rPr>
      </w:pPr>
      <w:r>
        <w:rPr>
          <w:rFonts w:ascii="Times New Roman" w:eastAsiaTheme="minorEastAsia" w:hAnsi="Times New Roman" w:cs="Times New Roman"/>
        </w:rPr>
        <w:t>Option</w:t>
      </w:r>
      <w:r>
        <w:rPr>
          <w:rFonts w:ascii="Times New Roman" w:eastAsiaTheme="minorEastAsia" w:hAnsi="Times New Roman" w:cs="Times New Roman" w:hint="cs"/>
        </w:rPr>
        <w:t xml:space="preserve"> 1: </w:t>
      </w:r>
      <w:r>
        <w:rPr>
          <w:rFonts w:ascii="Times New Roman" w:eastAsiaTheme="minorEastAsia" w:hAnsi="Times New Roman" w:cs="Times New Roman"/>
        </w:rPr>
        <w:t>Same c</w:t>
      </w:r>
      <w:r w:rsidRPr="00334816">
        <w:rPr>
          <w:rFonts w:ascii="Times New Roman" w:eastAsiaTheme="minorEastAsia" w:hAnsi="Times New Roman" w:cs="Times New Roman"/>
        </w:rPr>
        <w:t>oded</w:t>
      </w:r>
      <w:r>
        <w:rPr>
          <w:rFonts w:ascii="Times New Roman" w:eastAsiaTheme="minorEastAsia" w:hAnsi="Times New Roman" w:cs="Times New Roman"/>
        </w:rPr>
        <w:t xml:space="preserve"> bits are transmitted at PBCH transmission instance</w:t>
      </w:r>
    </w:p>
    <w:p w14:paraId="091ACD91" w14:textId="77777777" w:rsidR="00843A57" w:rsidRPr="00E433DB" w:rsidRDefault="00843A57" w:rsidP="00843A57">
      <w:pPr>
        <w:pStyle w:val="ad"/>
        <w:numPr>
          <w:ilvl w:val="0"/>
          <w:numId w:val="8"/>
        </w:numPr>
        <w:ind w:leftChars="0"/>
        <w:rPr>
          <w:rFonts w:eastAsia="맑은 고딕"/>
        </w:rPr>
      </w:pPr>
      <w:r w:rsidRPr="00E433DB">
        <w:rPr>
          <w:rFonts w:ascii="Times New Roman" w:eastAsiaTheme="minorEastAsia" w:hAnsi="Times New Roman" w:cs="Times New Roman"/>
        </w:rPr>
        <w:t xml:space="preserve">Option 2: Different coded bits </w:t>
      </w:r>
      <w:r>
        <w:rPr>
          <w:rFonts w:ascii="Times New Roman" w:eastAsiaTheme="minorEastAsia" w:hAnsi="Times New Roman" w:cs="Times New Roman"/>
        </w:rPr>
        <w:t>may be transmitted at PBCH transmission instance</w:t>
      </w:r>
    </w:p>
    <w:p w14:paraId="0C79FC3F" w14:textId="77777777" w:rsidR="00C1159B" w:rsidRPr="00843A57" w:rsidRDefault="00C1159B" w:rsidP="008E0614">
      <w:pPr>
        <w:ind w:left="0" w:firstLine="0"/>
        <w:rPr>
          <w:rFonts w:eastAsiaTheme="minorEastAsia"/>
          <w:lang w:val="en-US" w:eastAsia="ko-KR"/>
        </w:rPr>
      </w:pPr>
    </w:p>
    <w:p w14:paraId="3ECEA63F" w14:textId="7D92D7A7" w:rsidR="00C1159B" w:rsidRDefault="00C1159B" w:rsidP="00C1159B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1 Evaluation assumptions for PBCH coding.</w:t>
      </w:r>
    </w:p>
    <w:tbl>
      <w:tblPr>
        <w:tblStyle w:val="a7"/>
        <w:tblW w:w="0" w:type="auto"/>
        <w:tblInd w:w="1660" w:type="dxa"/>
        <w:tblLook w:val="04A0" w:firstRow="1" w:lastRow="0" w:firstColumn="1" w:lastColumn="0" w:noHBand="0" w:noVBand="1"/>
      </w:tblPr>
      <w:tblGrid>
        <w:gridCol w:w="4678"/>
        <w:gridCol w:w="2551"/>
      </w:tblGrid>
      <w:tr w:rsidR="00C1159B" w14:paraId="49A78BC4" w14:textId="77777777" w:rsidTr="000141FB">
        <w:tc>
          <w:tcPr>
            <w:tcW w:w="4678" w:type="dxa"/>
          </w:tcPr>
          <w:p w14:paraId="45945AE5" w14:textId="7E24B25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size</w:t>
            </w:r>
            <w:r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2551" w:type="dxa"/>
          </w:tcPr>
          <w:p w14:paraId="676FDE14" w14:textId="545E7B50" w:rsidR="00C1159B" w:rsidRDefault="00843A57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48</w:t>
            </w:r>
          </w:p>
        </w:tc>
      </w:tr>
      <w:tr w:rsidR="00C1159B" w14:paraId="5661C165" w14:textId="77777777" w:rsidTr="000141FB">
        <w:tc>
          <w:tcPr>
            <w:tcW w:w="4678" w:type="dxa"/>
          </w:tcPr>
          <w:p w14:paraId="3BA9CAA0" w14:textId="60DBB80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rate</w:t>
            </w:r>
          </w:p>
        </w:tc>
        <w:tc>
          <w:tcPr>
            <w:tcW w:w="2551" w:type="dxa"/>
          </w:tcPr>
          <w:p w14:paraId="7BCF2F97" w14:textId="734CEBDB" w:rsidR="00C1159B" w:rsidRDefault="00C1159B" w:rsidP="00843A57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</w:t>
            </w:r>
            <w:r w:rsidR="00843A57">
              <w:rPr>
                <w:rFonts w:eastAsiaTheme="minorEastAsia"/>
                <w:lang w:eastAsia="ko-KR"/>
              </w:rPr>
              <w:t>8</w:t>
            </w:r>
          </w:p>
        </w:tc>
      </w:tr>
      <w:tr w:rsidR="00C1159B" w14:paraId="3074A5E1" w14:textId="77777777" w:rsidTr="000141FB">
        <w:tc>
          <w:tcPr>
            <w:tcW w:w="4678" w:type="dxa"/>
          </w:tcPr>
          <w:p w14:paraId="7F451E2C" w14:textId="13FF1BAD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size</w:t>
            </w:r>
          </w:p>
        </w:tc>
        <w:tc>
          <w:tcPr>
            <w:tcW w:w="2551" w:type="dxa"/>
          </w:tcPr>
          <w:p w14:paraId="19A38010" w14:textId="5CD29D1F" w:rsidR="00C1159B" w:rsidRDefault="00D05BD0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512</w:t>
            </w:r>
          </w:p>
        </w:tc>
      </w:tr>
      <w:tr w:rsidR="00C1159B" w14:paraId="5A48AC1C" w14:textId="77777777" w:rsidTr="000141FB">
        <w:tc>
          <w:tcPr>
            <w:tcW w:w="4678" w:type="dxa"/>
          </w:tcPr>
          <w:p w14:paraId="060C67D5" w14:textId="6C70858E" w:rsidR="00C1159B" w:rsidRDefault="00C1159B" w:rsidP="000141FB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Total number of coded bits </w:t>
            </w:r>
            <w:r>
              <w:rPr>
                <w:rFonts w:eastAsiaTheme="minorEastAsia"/>
                <w:lang w:eastAsia="ko-KR"/>
              </w:rPr>
              <w:t xml:space="preserve">per </w:t>
            </w:r>
            <w:r w:rsidR="000141FB">
              <w:rPr>
                <w:rFonts w:eastAsiaTheme="minorEastAsia"/>
                <w:lang w:eastAsia="ko-KR"/>
              </w:rPr>
              <w:t>transmission instance</w:t>
            </w:r>
          </w:p>
        </w:tc>
        <w:tc>
          <w:tcPr>
            <w:tcW w:w="2551" w:type="dxa"/>
          </w:tcPr>
          <w:p w14:paraId="24F8079C" w14:textId="78AAD6B9" w:rsidR="00C1159B" w:rsidRPr="00C1159B" w:rsidRDefault="00843A57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864</w:t>
            </w:r>
          </w:p>
        </w:tc>
      </w:tr>
      <w:tr w:rsidR="00C1159B" w14:paraId="21FD4DAE" w14:textId="77777777" w:rsidTr="000141FB">
        <w:tc>
          <w:tcPr>
            <w:tcW w:w="4678" w:type="dxa"/>
          </w:tcPr>
          <w:p w14:paraId="10181190" w14:textId="0C5E089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Decoding</w:t>
            </w:r>
            <w:r w:rsidR="0031738F">
              <w:rPr>
                <w:rFonts w:eastAsiaTheme="minorEastAsia"/>
                <w:lang w:eastAsia="ko-KR"/>
              </w:rPr>
              <w:t xml:space="preserve"> algorithm</w:t>
            </w:r>
          </w:p>
        </w:tc>
        <w:tc>
          <w:tcPr>
            <w:tcW w:w="2551" w:type="dxa"/>
          </w:tcPr>
          <w:p w14:paraId="06666A01" w14:textId="6366B004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List-8</w:t>
            </w:r>
          </w:p>
        </w:tc>
      </w:tr>
      <w:tr w:rsidR="00C1159B" w14:paraId="46BDC87A" w14:textId="77777777" w:rsidTr="000141FB">
        <w:tc>
          <w:tcPr>
            <w:tcW w:w="4678" w:type="dxa"/>
          </w:tcPr>
          <w:p w14:paraId="0D99D139" w14:textId="757B6C4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</w:t>
            </w:r>
          </w:p>
        </w:tc>
        <w:tc>
          <w:tcPr>
            <w:tcW w:w="2551" w:type="dxa"/>
          </w:tcPr>
          <w:p w14:paraId="60FC3658" w14:textId="1AF5F667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</w:tbl>
    <w:p w14:paraId="18CCA2EB" w14:textId="774985F4" w:rsidR="00C1159B" w:rsidRDefault="00C1159B" w:rsidP="0031738F">
      <w:pPr>
        <w:ind w:left="0" w:firstLine="0"/>
        <w:jc w:val="center"/>
        <w:rPr>
          <w:rFonts w:eastAsiaTheme="minorEastAsia"/>
          <w:lang w:eastAsia="ko-KR"/>
        </w:rPr>
      </w:pPr>
    </w:p>
    <w:p w14:paraId="3E5FD9B2" w14:textId="6A8E567E" w:rsidR="00194EEA" w:rsidRDefault="00194EEA" w:rsidP="0031738F">
      <w:pPr>
        <w:ind w:left="0" w:firstLineChars="50" w:firstLine="1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Assuming the same evaluation assumptions in Table 1, </w:t>
      </w:r>
      <w:r>
        <w:rPr>
          <w:rFonts w:eastAsia="맑은 고딕"/>
          <w:lang w:val="en-US" w:eastAsia="ko-KR"/>
        </w:rPr>
        <w:t xml:space="preserve">the coded bits transmitted in each transmission instance is shown in Figure </w:t>
      </w:r>
      <w:r w:rsidR="00704C45">
        <w:rPr>
          <w:rFonts w:eastAsia="맑은 고딕"/>
          <w:lang w:val="en-US" w:eastAsia="ko-KR"/>
        </w:rPr>
        <w:t>1</w:t>
      </w:r>
      <w:r>
        <w:rPr>
          <w:rFonts w:eastAsia="맑은 고딕"/>
          <w:lang w:val="en-US" w:eastAsia="ko-KR"/>
        </w:rPr>
        <w:t xml:space="preserve">. </w:t>
      </w:r>
    </w:p>
    <w:p w14:paraId="2EE371F7" w14:textId="431E6F0A" w:rsidR="005870EB" w:rsidRDefault="00A61187" w:rsidP="0031738F">
      <w:pPr>
        <w:ind w:left="0" w:firstLineChars="50" w:firstLine="100"/>
        <w:rPr>
          <w:rFonts w:eastAsia="맑은 고딕"/>
          <w:lang w:val="en-US" w:eastAsia="ko-KR"/>
        </w:rPr>
      </w:pPr>
      <w:r w:rsidRPr="00A61187">
        <w:rPr>
          <w:noProof/>
          <w:lang w:val="en-US" w:eastAsia="ko-KR"/>
        </w:rPr>
        <w:drawing>
          <wp:inline distT="0" distB="0" distL="0" distR="0" wp14:anchorId="254CF717" wp14:editId="44B4ADEE">
            <wp:extent cx="6598132" cy="1477558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079" cy="148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1187">
        <w:t xml:space="preserve"> </w:t>
      </w:r>
    </w:p>
    <w:p w14:paraId="1832AB60" w14:textId="0135DFF8" w:rsidR="00B50885" w:rsidRDefault="00B50885" w:rsidP="00B50885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</w:t>
      </w:r>
      <w:r w:rsidR="00BA1352">
        <w:rPr>
          <w:rFonts w:eastAsiaTheme="minor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 PBCH transmission </w:t>
      </w:r>
      <w:r>
        <w:rPr>
          <w:rFonts w:eastAsiaTheme="minorEastAsia"/>
          <w:lang w:eastAsia="ko-KR"/>
        </w:rPr>
        <w:t>option</w:t>
      </w:r>
      <w:r>
        <w:rPr>
          <w:rFonts w:eastAsiaTheme="minorEastAsia" w:hint="eastAsia"/>
          <w:lang w:eastAsia="ko-KR"/>
        </w:rPr>
        <w:t xml:space="preserve">s in </w:t>
      </w:r>
      <w:r>
        <w:rPr>
          <w:rFonts w:eastAsiaTheme="minorEastAsia"/>
          <w:lang w:eastAsia="ko-KR"/>
        </w:rPr>
        <w:t>PBCH transmission instance</w:t>
      </w:r>
      <w:r>
        <w:rPr>
          <w:rFonts w:eastAsiaTheme="minorEastAsia" w:hint="eastAsia"/>
          <w:lang w:eastAsia="ko-KR"/>
        </w:rPr>
        <w:t>.</w:t>
      </w:r>
    </w:p>
    <w:p w14:paraId="6697D716" w14:textId="7E7E4161" w:rsidR="005870EB" w:rsidRDefault="0064037C" w:rsidP="0031738F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performance evaluation results can be seen in Figure </w:t>
      </w:r>
      <w:r w:rsidR="00BA135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>.</w:t>
      </w:r>
    </w:p>
    <w:p w14:paraId="74A73A47" w14:textId="77777777" w:rsidR="000C2472" w:rsidRDefault="000C2472" w:rsidP="0031738F">
      <w:pPr>
        <w:ind w:left="0" w:firstLineChars="50" w:firstLine="100"/>
        <w:rPr>
          <w:rFonts w:eastAsiaTheme="minorEastAsia"/>
          <w:lang w:eastAsia="ko-KR"/>
        </w:rPr>
      </w:pPr>
    </w:p>
    <w:p w14:paraId="4E73B77E" w14:textId="7EC73BB5" w:rsidR="000C2472" w:rsidRPr="00B50885" w:rsidRDefault="00366808" w:rsidP="000C2472">
      <w:pPr>
        <w:ind w:left="0" w:firstLineChars="50" w:firstLine="100"/>
        <w:jc w:val="center"/>
        <w:rPr>
          <w:rFonts w:eastAsia="맑은 고딕"/>
          <w:lang w:eastAsia="ko-KR"/>
        </w:rPr>
      </w:pPr>
      <w:r w:rsidRPr="00366808">
        <w:rPr>
          <w:noProof/>
          <w:lang w:val="en-US" w:eastAsia="ko-KR"/>
        </w:rPr>
        <w:lastRenderedPageBreak/>
        <w:drawing>
          <wp:inline distT="0" distB="0" distL="0" distR="0" wp14:anchorId="1E7263EA" wp14:editId="53FBD27F">
            <wp:extent cx="4579620" cy="3401695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340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1C1AD" w14:textId="0FF5E5E3" w:rsidR="000C2472" w:rsidRDefault="000C2472" w:rsidP="000C2472">
      <w:pPr>
        <w:ind w:left="0" w:firstLineChars="50" w:firstLine="10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</w:t>
      </w:r>
      <w:r w:rsidR="00BA1352"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Performance comparison </w:t>
      </w:r>
      <w:r>
        <w:rPr>
          <w:rFonts w:eastAsia="맑은 고딕"/>
          <w:lang w:eastAsia="ko-KR"/>
        </w:rPr>
        <w:t>between Option 1 and Option 2.</w:t>
      </w:r>
    </w:p>
    <w:p w14:paraId="64C876F3" w14:textId="581ECF97" w:rsidR="0031738F" w:rsidRPr="0031738F" w:rsidRDefault="000C2472" w:rsidP="0031738F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As can be seen in Figure </w:t>
      </w:r>
      <w:r w:rsidR="00BA1352">
        <w:rPr>
          <w:rFonts w:eastAsia="맑은 고딕"/>
        </w:rPr>
        <w:t>2</w:t>
      </w:r>
      <w:r>
        <w:rPr>
          <w:rFonts w:eastAsia="맑은 고딕"/>
        </w:rPr>
        <w:t xml:space="preserve">, the performance difference between Option 1 and Option 2 seems to be negligible. </w:t>
      </w:r>
    </w:p>
    <w:p w14:paraId="7E9A3796" w14:textId="766DC86A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 w:rsidR="004B1B27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58CE4712" w14:textId="77777777" w:rsidR="000E2E58" w:rsidRPr="000C2472" w:rsidRDefault="000E2E58" w:rsidP="00815698">
      <w:pPr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454DE3E" w14:textId="51A81108" w:rsidR="00706A7A" w:rsidRPr="00E76477" w:rsidRDefault="00857D22" w:rsidP="00E76477">
      <w:pPr>
        <w:ind w:left="0" w:firstLineChars="50" w:firstLine="100"/>
        <w:rPr>
          <w:rFonts w:eastAsia="맑은 고딕"/>
          <w:lang w:val="en-US" w:eastAsia="ko-KR"/>
        </w:rPr>
      </w:pPr>
      <w:r w:rsidRPr="00706A7A">
        <w:rPr>
          <w:rFonts w:eastAsia="맑은 고딕"/>
          <w:lang w:val="en-US" w:eastAsia="ko-KR"/>
        </w:rPr>
        <w:t>In this cont</w:t>
      </w:r>
      <w:r w:rsidR="000C058F" w:rsidRPr="00706A7A">
        <w:rPr>
          <w:rFonts w:eastAsia="맑은 고딕"/>
          <w:lang w:val="en-US" w:eastAsia="ko-KR"/>
        </w:rPr>
        <w:t xml:space="preserve">ribution, </w:t>
      </w:r>
      <w:r w:rsidR="000C2472">
        <w:rPr>
          <w:rFonts w:eastAsia="맑은 고딕"/>
          <w:lang w:val="en-US" w:eastAsia="ko-KR"/>
        </w:rPr>
        <w:t xml:space="preserve">we discuss PBCH coding details. We obtain following </w:t>
      </w:r>
      <w:r w:rsidR="000C058F" w:rsidRPr="00706A7A">
        <w:rPr>
          <w:rFonts w:eastAsia="맑은 고딕"/>
          <w:lang w:val="en-US" w:eastAsia="ko-KR"/>
        </w:rPr>
        <w:t>observation</w:t>
      </w:r>
      <w:r w:rsidR="000C2472">
        <w:rPr>
          <w:rFonts w:eastAsia="맑은 고딕"/>
          <w:lang w:val="en-US" w:eastAsia="ko-KR"/>
        </w:rPr>
        <w:t>s</w:t>
      </w:r>
      <w:r w:rsidR="000C058F" w:rsidRPr="00706A7A">
        <w:rPr>
          <w:rFonts w:eastAsia="맑은 고딕"/>
          <w:lang w:val="en-US" w:eastAsia="ko-KR"/>
        </w:rPr>
        <w:t>:</w:t>
      </w:r>
    </w:p>
    <w:p w14:paraId="68EC7F42" w14:textId="7B8E4202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 w:rsidR="004B1B27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02F12DA9" w14:textId="77777777" w:rsidR="007D0965" w:rsidRPr="000C2472" w:rsidRDefault="007D0965" w:rsidP="000D0FA3">
      <w:pPr>
        <w:ind w:left="0" w:firstLine="0"/>
        <w:rPr>
          <w:b/>
          <w:i/>
          <w:sz w:val="22"/>
          <w:szCs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E07DC46" w14:textId="3DCA810E" w:rsidR="00BB1640" w:rsidRPr="00115DA0" w:rsidRDefault="003D588E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</w:t>
      </w:r>
      <w:r w:rsidR="00424403">
        <w:rPr>
          <w:rFonts w:eastAsia="맑은 고딕"/>
          <w:szCs w:val="22"/>
          <w:lang w:eastAsia="ko-KR"/>
        </w:rPr>
        <w:t xml:space="preserve"> NR ad-hoc</w:t>
      </w:r>
      <w:r w:rsidRPr="003D588E">
        <w:rPr>
          <w:rFonts w:eastAsia="맑은 고딕"/>
          <w:szCs w:val="22"/>
          <w:lang w:eastAsia="ko-KR"/>
        </w:rPr>
        <w:t>#</w:t>
      </w:r>
      <w:r w:rsidR="00424403">
        <w:rPr>
          <w:rFonts w:eastAsia="맑은 고딕"/>
          <w:szCs w:val="22"/>
          <w:lang w:eastAsia="ko-KR"/>
        </w:rPr>
        <w:t>2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 w:rsidR="00AC1CA0">
        <w:rPr>
          <w:rFonts w:eastAsia="맑은 고딕"/>
          <w:szCs w:val="22"/>
          <w:lang w:eastAsia="ko-KR"/>
        </w:rPr>
        <w:t>.</w:t>
      </w:r>
    </w:p>
    <w:p w14:paraId="040777B8" w14:textId="73CFA60F" w:rsidR="00115DA0" w:rsidRPr="00AC1CA0" w:rsidRDefault="00115DA0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 xml:space="preserve">R1-1709789, </w:t>
      </w:r>
      <w:r>
        <w:rPr>
          <w:rFonts w:eastAsia="맑은 고딕"/>
          <w:szCs w:val="22"/>
          <w:lang w:val="en-GB" w:eastAsia="ko-KR"/>
        </w:rPr>
        <w:t>“</w:t>
      </w:r>
      <w:r w:rsidRPr="00115DA0">
        <w:rPr>
          <w:rFonts w:eastAsia="맑은 고딕"/>
          <w:szCs w:val="22"/>
          <w:lang w:eastAsia="ko-KR"/>
        </w:rPr>
        <w:t>LS on NR-PBCH content”</w:t>
      </w:r>
      <w:r w:rsidR="00FC4EEF">
        <w:rPr>
          <w:rFonts w:eastAsia="맑은 고딕"/>
          <w:szCs w:val="22"/>
          <w:lang w:eastAsia="ko-KR"/>
        </w:rPr>
        <w:t>, RAN1</w:t>
      </w:r>
      <w:r w:rsidR="00AC1CA0">
        <w:rPr>
          <w:rFonts w:eastAsia="맑은 고딕"/>
          <w:szCs w:val="22"/>
          <w:lang w:eastAsia="ko-KR"/>
        </w:rPr>
        <w:t>.</w:t>
      </w:r>
    </w:p>
    <w:p w14:paraId="4C40C31A" w14:textId="00227DEC" w:rsidR="00AC1CA0" w:rsidRPr="00115DA0" w:rsidRDefault="00AC1CA0" w:rsidP="00AC1CA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RAN1#8</w:t>
      </w:r>
      <w:r>
        <w:rPr>
          <w:rFonts w:eastAsia="맑은 고딕"/>
          <w:szCs w:val="22"/>
          <w:lang w:eastAsia="ko-KR"/>
        </w:rPr>
        <w:t>8bis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>
        <w:rPr>
          <w:rFonts w:eastAsia="맑은 고딕"/>
          <w:szCs w:val="22"/>
          <w:lang w:eastAsia="ko-KR"/>
        </w:rPr>
        <w:t>.</w:t>
      </w:r>
    </w:p>
    <w:sectPr w:rsidR="00AC1CA0" w:rsidRPr="00115DA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D1F63" w14:textId="77777777" w:rsidR="00BF6EE0" w:rsidRDefault="00BF6EE0" w:rsidP="00CB15B0">
      <w:pPr>
        <w:spacing w:before="0" w:after="0" w:line="240" w:lineRule="auto"/>
      </w:pPr>
      <w:r>
        <w:separator/>
      </w:r>
    </w:p>
  </w:endnote>
  <w:endnote w:type="continuationSeparator" w:id="0">
    <w:p w14:paraId="26326287" w14:textId="77777777" w:rsidR="00BF6EE0" w:rsidRDefault="00BF6EE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ED2C4" w14:textId="77777777" w:rsidR="00BF6EE0" w:rsidRDefault="00BF6EE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1C667E0" w14:textId="77777777" w:rsidR="00BF6EE0" w:rsidRDefault="00BF6EE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D45BF"/>
    <w:multiLevelType w:val="hybridMultilevel"/>
    <w:tmpl w:val="CDA83A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703157D4"/>
    <w:multiLevelType w:val="multilevel"/>
    <w:tmpl w:val="31BECE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2EAD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41F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D94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8CC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58F"/>
    <w:rsid w:val="000C0800"/>
    <w:rsid w:val="000C0FC7"/>
    <w:rsid w:val="000C11F6"/>
    <w:rsid w:val="000C14F2"/>
    <w:rsid w:val="000C15C7"/>
    <w:rsid w:val="000C2472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415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1E0"/>
    <w:rsid w:val="000D7436"/>
    <w:rsid w:val="000D7D43"/>
    <w:rsid w:val="000D7F5F"/>
    <w:rsid w:val="000E052D"/>
    <w:rsid w:val="000E0C80"/>
    <w:rsid w:val="000E173E"/>
    <w:rsid w:val="000E249B"/>
    <w:rsid w:val="000E2735"/>
    <w:rsid w:val="000E2E58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0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C62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4EEA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19DE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6E8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071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A50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244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7ED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31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500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10D"/>
    <w:rsid w:val="002876BB"/>
    <w:rsid w:val="002877F9"/>
    <w:rsid w:val="00287A91"/>
    <w:rsid w:val="00287A94"/>
    <w:rsid w:val="00287DE5"/>
    <w:rsid w:val="002900BA"/>
    <w:rsid w:val="00290A0C"/>
    <w:rsid w:val="0029124A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18F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576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38F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532"/>
    <w:rsid w:val="0033374A"/>
    <w:rsid w:val="0033398D"/>
    <w:rsid w:val="00333EDA"/>
    <w:rsid w:val="003342BB"/>
    <w:rsid w:val="00334816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6FD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6808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738"/>
    <w:rsid w:val="003D4CDC"/>
    <w:rsid w:val="003D4DDE"/>
    <w:rsid w:val="003D55E3"/>
    <w:rsid w:val="003D588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27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1B6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4AA"/>
    <w:rsid w:val="00423565"/>
    <w:rsid w:val="00423F0B"/>
    <w:rsid w:val="00424403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280"/>
    <w:rsid w:val="00437EDA"/>
    <w:rsid w:val="004407BB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1B27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109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9F9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3E33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5A3C"/>
    <w:rsid w:val="00506011"/>
    <w:rsid w:val="00506024"/>
    <w:rsid w:val="00506077"/>
    <w:rsid w:val="00506741"/>
    <w:rsid w:val="00506858"/>
    <w:rsid w:val="00506C41"/>
    <w:rsid w:val="0050753C"/>
    <w:rsid w:val="00507DEB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7F0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2BE"/>
    <w:rsid w:val="005355AC"/>
    <w:rsid w:val="005359A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E2D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5F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2E5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0A1C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0EB"/>
    <w:rsid w:val="00587B92"/>
    <w:rsid w:val="00587E83"/>
    <w:rsid w:val="00590102"/>
    <w:rsid w:val="005901D4"/>
    <w:rsid w:val="00590874"/>
    <w:rsid w:val="00590F4E"/>
    <w:rsid w:val="00590FF2"/>
    <w:rsid w:val="0059119F"/>
    <w:rsid w:val="0059148E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0D38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4EE"/>
    <w:rsid w:val="005D5564"/>
    <w:rsid w:val="005D599C"/>
    <w:rsid w:val="005D5B8C"/>
    <w:rsid w:val="005D73AA"/>
    <w:rsid w:val="005D7797"/>
    <w:rsid w:val="005E0681"/>
    <w:rsid w:val="005E0952"/>
    <w:rsid w:val="005E0AB7"/>
    <w:rsid w:val="005E1156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60D"/>
    <w:rsid w:val="006307BB"/>
    <w:rsid w:val="006315F1"/>
    <w:rsid w:val="00631AFB"/>
    <w:rsid w:val="00631DA8"/>
    <w:rsid w:val="00631DFA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037C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BB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B4C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2D2E"/>
    <w:rsid w:val="006D3A18"/>
    <w:rsid w:val="006D4457"/>
    <w:rsid w:val="006D4CE5"/>
    <w:rsid w:val="006D5950"/>
    <w:rsid w:val="006D656A"/>
    <w:rsid w:val="006D6592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C45"/>
    <w:rsid w:val="00704D55"/>
    <w:rsid w:val="00705851"/>
    <w:rsid w:val="00705B35"/>
    <w:rsid w:val="007065B0"/>
    <w:rsid w:val="00706A7A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18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C89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5C33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558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65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698"/>
    <w:rsid w:val="00815D9B"/>
    <w:rsid w:val="00816441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57"/>
    <w:rsid w:val="00843AC7"/>
    <w:rsid w:val="0084410B"/>
    <w:rsid w:val="00847417"/>
    <w:rsid w:val="00847480"/>
    <w:rsid w:val="008474A3"/>
    <w:rsid w:val="00847CF0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9EB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3DE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4C28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614"/>
    <w:rsid w:val="008E080B"/>
    <w:rsid w:val="008E0C1B"/>
    <w:rsid w:val="008E0D42"/>
    <w:rsid w:val="008E13E6"/>
    <w:rsid w:val="008E1E3A"/>
    <w:rsid w:val="008E1FC0"/>
    <w:rsid w:val="008E20E0"/>
    <w:rsid w:val="008E22A3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BC4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356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0E53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73"/>
    <w:rsid w:val="009555BB"/>
    <w:rsid w:val="00955637"/>
    <w:rsid w:val="00956052"/>
    <w:rsid w:val="0095629E"/>
    <w:rsid w:val="009566EA"/>
    <w:rsid w:val="00956743"/>
    <w:rsid w:val="009567B9"/>
    <w:rsid w:val="00956985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241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974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670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3730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9B6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57673"/>
    <w:rsid w:val="00A605DB"/>
    <w:rsid w:val="00A6060D"/>
    <w:rsid w:val="00A60692"/>
    <w:rsid w:val="00A61187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4CC3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37B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D5F"/>
    <w:rsid w:val="00A95F1E"/>
    <w:rsid w:val="00A961C3"/>
    <w:rsid w:val="00A96B00"/>
    <w:rsid w:val="00A96E49"/>
    <w:rsid w:val="00A97205"/>
    <w:rsid w:val="00A9772A"/>
    <w:rsid w:val="00A97D81"/>
    <w:rsid w:val="00AA24CA"/>
    <w:rsid w:val="00AA276B"/>
    <w:rsid w:val="00AA291F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08C7"/>
    <w:rsid w:val="00AC1932"/>
    <w:rsid w:val="00AC1974"/>
    <w:rsid w:val="00AC1A55"/>
    <w:rsid w:val="00AC1CA0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232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8F3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5FC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885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696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2A0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52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640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04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6EE0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89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59B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C8E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754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83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3FFA"/>
    <w:rsid w:val="00CB425B"/>
    <w:rsid w:val="00CB4802"/>
    <w:rsid w:val="00CB4DA3"/>
    <w:rsid w:val="00CB566E"/>
    <w:rsid w:val="00CB5AC7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587C"/>
    <w:rsid w:val="00CE6BB1"/>
    <w:rsid w:val="00CE6D12"/>
    <w:rsid w:val="00CE7489"/>
    <w:rsid w:val="00CE78D6"/>
    <w:rsid w:val="00CF0107"/>
    <w:rsid w:val="00CF0672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BD0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9F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2C2B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6A03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4D93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834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8E8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713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258"/>
    <w:rsid w:val="00DC3609"/>
    <w:rsid w:val="00DC4180"/>
    <w:rsid w:val="00DC519E"/>
    <w:rsid w:val="00DC611C"/>
    <w:rsid w:val="00DC6741"/>
    <w:rsid w:val="00DC6C31"/>
    <w:rsid w:val="00DC6C9E"/>
    <w:rsid w:val="00DC7664"/>
    <w:rsid w:val="00DC7C4E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6A9B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6D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DF7F00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2853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5C43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3DB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EA0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477"/>
    <w:rsid w:val="00E76845"/>
    <w:rsid w:val="00E7688C"/>
    <w:rsid w:val="00E77889"/>
    <w:rsid w:val="00E806C0"/>
    <w:rsid w:val="00E80C0B"/>
    <w:rsid w:val="00E80C35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940"/>
    <w:rsid w:val="00E94FA4"/>
    <w:rsid w:val="00E954AF"/>
    <w:rsid w:val="00E95B6B"/>
    <w:rsid w:val="00E96002"/>
    <w:rsid w:val="00E96231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4570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8B3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2C7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506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419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704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09B1"/>
    <w:rsid w:val="00F710DC"/>
    <w:rsid w:val="00F7146D"/>
    <w:rsid w:val="00F716E2"/>
    <w:rsid w:val="00F71DC2"/>
    <w:rsid w:val="00F71ED1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693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51"/>
    <w:rsid w:val="00FC2A6C"/>
    <w:rsid w:val="00FC2E40"/>
    <w:rsid w:val="00FC2E8F"/>
    <w:rsid w:val="00FC351C"/>
    <w:rsid w:val="00FC37E0"/>
    <w:rsid w:val="00FC3BFF"/>
    <w:rsid w:val="00FC4ED7"/>
    <w:rsid w:val="00FC4EEF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B5600-FF75-4A1A-8555-DBCF9B51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3</cp:revision>
  <cp:lastPrinted>2016-05-13T07:55:00Z</cp:lastPrinted>
  <dcterms:created xsi:type="dcterms:W3CDTF">2017-09-12T02:56:00Z</dcterms:created>
  <dcterms:modified xsi:type="dcterms:W3CDTF">2017-09-12T02:56:00Z</dcterms:modified>
</cp:coreProperties>
</file>